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BD" w:rsidRDefault="00B14519">
      <w:pPr>
        <w:framePr w:w="2767" w:h="365" w:hSpace="180" w:wrap="auto" w:vAnchor="text" w:hAnchor="page" w:x="8242" w:y="-593"/>
        <w:jc w:val="center"/>
        <w:rPr>
          <w:b/>
          <w:bCs/>
        </w:rPr>
      </w:pPr>
      <w:r>
        <w:rPr>
          <w:b/>
          <w:bCs/>
        </w:rPr>
        <w:t>     </w:t>
      </w:r>
    </w:p>
    <w:p w:rsidR="00323EBD" w:rsidRDefault="00323EBD">
      <w:pPr>
        <w:jc w:val="both"/>
      </w:pPr>
      <w:r w:rsidRPr="00323EBD">
        <w:rPr>
          <w:b/>
          <w:caps/>
          <w:sz w:val="20"/>
          <w:lang w:val="en-U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5" type="#_x0000_t75" style="position:absolute;left:0;text-align:left;margin-left:217.05pt;margin-top:.85pt;width:47.65pt;height:56.05pt;z-index:251657728;mso-wrap-edited:f" wrapcoords="-318 0 -318 21330 21600 21330 21600 0 -318 0">
            <v:imagedata r:id="rId6" o:title=""/>
            <w10:wrap type="tight"/>
          </v:shape>
          <o:OLEObject Type="Embed" ProgID="PBrush" ShapeID="_x0000_s1065" DrawAspect="Content" ObjectID="_1605504133" r:id="rId7"/>
        </w:pict>
      </w:r>
    </w:p>
    <w:p w:rsidR="00323EBD" w:rsidRDefault="00323EBD">
      <w:pPr>
        <w:jc w:val="both"/>
      </w:pPr>
    </w:p>
    <w:p w:rsidR="00323EBD" w:rsidRDefault="00323EBD">
      <w:pPr>
        <w:jc w:val="both"/>
      </w:pPr>
    </w:p>
    <w:p w:rsidR="00323EBD" w:rsidRDefault="00323EBD">
      <w:pPr>
        <w:ind w:firstLine="1502"/>
        <w:jc w:val="both"/>
      </w:pPr>
    </w:p>
    <w:p w:rsidR="00323EBD" w:rsidRDefault="00323EBD">
      <w:pPr>
        <w:shd w:val="solid" w:color="FFFFFF" w:fill="FFFFFF"/>
        <w:tabs>
          <w:tab w:val="left" w:pos="-851"/>
        </w:tabs>
        <w:jc w:val="center"/>
        <w:rPr>
          <w:caps/>
          <w:sz w:val="16"/>
        </w:rPr>
      </w:pPr>
    </w:p>
    <w:p w:rsidR="00323EBD" w:rsidRDefault="00B14519">
      <w:pPr>
        <w:shd w:val="solid" w:color="FFFFFF" w:fill="FFFFFF"/>
        <w:jc w:val="center"/>
        <w:rPr>
          <w:b/>
        </w:rPr>
      </w:pPr>
      <w:r>
        <w:rPr>
          <w:b/>
        </w:rPr>
        <w:t>RIETAVO SAVIVALDYBĖS TARYBA</w:t>
      </w:r>
    </w:p>
    <w:p w:rsidR="00323EBD" w:rsidRDefault="00323EBD">
      <w:pPr>
        <w:shd w:val="solid" w:color="FFFFFF" w:fill="FFFFFF"/>
        <w:jc w:val="center"/>
        <w:rPr>
          <w:b/>
        </w:rPr>
      </w:pPr>
    </w:p>
    <w:p w:rsidR="00323EBD" w:rsidRDefault="00323EBD">
      <w:pPr>
        <w:shd w:val="solid" w:color="FFFFFF" w:fill="FFFFFF"/>
        <w:jc w:val="center"/>
        <w:rPr>
          <w:b/>
          <w:bCs/>
        </w:rPr>
      </w:pPr>
    </w:p>
    <w:p w:rsidR="00323EBD" w:rsidRDefault="00B14519">
      <w:pPr>
        <w:shd w:val="solid" w:color="FFFFFF" w:fill="FFFFFF"/>
        <w:jc w:val="center"/>
        <w:rPr>
          <w:b/>
          <w:bCs/>
        </w:rPr>
      </w:pPr>
      <w:r>
        <w:rPr>
          <w:b/>
          <w:bCs/>
        </w:rPr>
        <w:t>SPRENDIMAS</w:t>
      </w:r>
    </w:p>
    <w:p w:rsidR="00323EBD" w:rsidRDefault="00B14519">
      <w:pPr>
        <w:shd w:val="solid" w:color="FFFFFF" w:fill="FFFFFF"/>
        <w:jc w:val="center"/>
        <w:rPr>
          <w:b/>
          <w:bCs/>
          <w:sz w:val="20"/>
        </w:rPr>
      </w:pPr>
      <w:r>
        <w:rPr>
          <w:b/>
          <w:bCs/>
          <w:sz w:val="20"/>
        </w:rPr>
        <w:t>DĖL RIETAVO SAVIVALDYBĖS 2017 METŲ BIUDŽETO PATVIRTINIMO</w:t>
      </w:r>
    </w:p>
    <w:p w:rsidR="00323EBD" w:rsidRDefault="00323EBD">
      <w:pPr>
        <w:shd w:val="solid" w:color="FFFFFF" w:fill="FFFFFF"/>
        <w:jc w:val="center"/>
        <w:rPr>
          <w:b/>
          <w:bCs/>
          <w:sz w:val="20"/>
        </w:rPr>
      </w:pPr>
    </w:p>
    <w:p w:rsidR="00323EBD" w:rsidRDefault="00B14519">
      <w:pPr>
        <w:shd w:val="solid" w:color="FFFFFF" w:fill="FFFFFF"/>
        <w:jc w:val="center"/>
      </w:pPr>
      <w:r>
        <w:t>2017 m. vasario 23 d.  Nr. T1-13</w:t>
      </w:r>
    </w:p>
    <w:p w:rsidR="00323EBD" w:rsidRDefault="00B14519">
      <w:pPr>
        <w:jc w:val="center"/>
      </w:pPr>
      <w:r>
        <w:t>Rietavas</w:t>
      </w:r>
    </w:p>
    <w:p w:rsidR="00323EBD" w:rsidRDefault="00323EBD">
      <w:pPr>
        <w:ind w:left="709" w:firstLine="782"/>
        <w:jc w:val="both"/>
      </w:pPr>
    </w:p>
    <w:p w:rsidR="00323EBD" w:rsidRDefault="00323EBD">
      <w:pPr>
        <w:jc w:val="both"/>
      </w:pPr>
    </w:p>
    <w:p w:rsidR="00323EBD" w:rsidRDefault="00323EBD">
      <w:pPr>
        <w:rPr>
          <w:sz w:val="10"/>
          <w:szCs w:val="10"/>
        </w:rPr>
      </w:pPr>
    </w:p>
    <w:p w:rsidR="00323EBD" w:rsidRDefault="00323EBD">
      <w:pPr>
        <w:shd w:val="solid" w:color="FFFFFF" w:fill="FFFFFF"/>
        <w:ind w:right="28"/>
        <w:rPr>
          <w:sz w:val="12"/>
        </w:rPr>
      </w:pPr>
    </w:p>
    <w:p w:rsidR="00323EBD" w:rsidRDefault="00323EBD">
      <w:pPr>
        <w:tabs>
          <w:tab w:val="center" w:pos="5548"/>
        </w:tabs>
        <w:ind w:firstLine="720"/>
        <w:jc w:val="both"/>
        <w:sectPr w:rsidR="00323EBD">
          <w:footerReference w:type="default" r:id="rId8"/>
          <w:type w:val="continuous"/>
          <w:pgSz w:w="11907" w:h="16840" w:code="9"/>
          <w:pgMar w:top="1134" w:right="708" w:bottom="567" w:left="1701" w:header="680" w:footer="454" w:gutter="0"/>
          <w:cols w:space="1296"/>
        </w:sectPr>
      </w:pPr>
    </w:p>
    <w:p w:rsidR="00323EBD" w:rsidRDefault="00B14519">
      <w:pPr>
        <w:ind w:firstLine="1161"/>
        <w:jc w:val="both"/>
        <w:rPr>
          <w:color w:val="000000"/>
        </w:rPr>
      </w:pPr>
      <w:r>
        <w:rPr>
          <w:color w:val="000000"/>
        </w:rPr>
        <w:lastRenderedPageBreak/>
        <w:t xml:space="preserve">Vadovaudamasi Lietuvos Respublikos vietos </w:t>
      </w:r>
      <w:r>
        <w:rPr>
          <w:color w:val="000000"/>
        </w:rPr>
        <w:t>savivaldos įstatymo 16 straipsnio 2 dalies 15 punktu, Lietuvos Respublikos biudžeto sandaros įstatymo 26 straipsnio 4 dalimi, Lietuvos Respublikos 2017 m. valstybės biudžeto ir savivaldybių biudžetų finansinių rodiklių patvirtinimo įstatymu, Lietuvos Respu</w:t>
      </w:r>
      <w:r>
        <w:rPr>
          <w:color w:val="000000"/>
        </w:rPr>
        <w:t>blikos švietimo ir mokslo ministro 2017 m. vasario 8 d. įsakymu Nr. V-67 „Dėl Lietuvos Respublikos valstybės biudžeto lėšų, skirtų pedagoginių darbuotojų darbo apmokėjimo sąlygoms gerinti, 2017 metais paskirstymo pagal savivaldybes patvirtinimo“, Rietavo s</w:t>
      </w:r>
      <w:r>
        <w:rPr>
          <w:color w:val="000000"/>
        </w:rPr>
        <w:t>avivaldybės 2017-2019</w:t>
      </w:r>
      <w:r>
        <w:rPr>
          <w:color w:val="000000"/>
          <w:szCs w:val="24"/>
        </w:rPr>
        <w:t xml:space="preserve"> metų strateginiu veiklos planu, </w:t>
      </w:r>
      <w:r>
        <w:rPr>
          <w:color w:val="000000"/>
        </w:rPr>
        <w:t>Rietavo savivaldybės taryba n u s p r e n d ž i a:</w:t>
      </w:r>
    </w:p>
    <w:p w:rsidR="00323EBD" w:rsidRDefault="00B14519">
      <w:pPr>
        <w:tabs>
          <w:tab w:val="left" w:pos="1650"/>
        </w:tabs>
        <w:ind w:left="1650" w:hanging="360"/>
        <w:jc w:val="both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Patvirtinti Rietavo savivaldybės 2017 metų biudžetą:</w:t>
      </w:r>
    </w:p>
    <w:p w:rsidR="00323EBD" w:rsidRDefault="00B14519">
      <w:pPr>
        <w:ind w:firstLine="1278"/>
        <w:jc w:val="both"/>
        <w:rPr>
          <w:color w:val="000000"/>
        </w:rPr>
      </w:pPr>
      <w:r>
        <w:rPr>
          <w:color w:val="000000"/>
        </w:rPr>
        <w:t xml:space="preserve">1.1. pajamas – 6559,5 tūkst. Eur, iš jų iš Savivaldybės išlaikomų įstaigų pajamų už teikiamas </w:t>
      </w:r>
      <w:r>
        <w:rPr>
          <w:color w:val="000000"/>
        </w:rPr>
        <w:t>paslaugas ir patalpų nuomą įmokos į Savivaldybės biudžetą – 122,0 tūkst. Eur (1 ir 2 priedai);</w:t>
      </w:r>
    </w:p>
    <w:p w:rsidR="00323EBD" w:rsidRDefault="00B14519">
      <w:pPr>
        <w:ind w:firstLine="1290"/>
        <w:jc w:val="both"/>
        <w:rPr>
          <w:color w:val="000000"/>
        </w:rPr>
      </w:pPr>
      <w:r>
        <w:rPr>
          <w:color w:val="000000"/>
        </w:rPr>
        <w:t>1.2. asignavimus – 6534,6 tūkst. Eur, iš jų: darbo užmokesčiui – 3197,8 tūkst. Eur, ilgalaikiam turtui įsigyti – 332,4 tūkst. Eur, iš jų:</w:t>
      </w:r>
    </w:p>
    <w:p w:rsidR="00323EBD" w:rsidRDefault="00B14519">
      <w:pPr>
        <w:ind w:firstLine="1290"/>
        <w:jc w:val="both"/>
        <w:rPr>
          <w:color w:val="000000"/>
        </w:rPr>
      </w:pPr>
      <w:r>
        <w:rPr>
          <w:color w:val="000000"/>
        </w:rPr>
        <w:t>1.2.1. specialiosios ti</w:t>
      </w:r>
      <w:r>
        <w:rPr>
          <w:color w:val="000000"/>
        </w:rPr>
        <w:t>kslinės dotacijos valstybinėms (valstybės perduotoms savivaldybėms) funkcijoms vykdyti paskirstymą – 699,5 tūkst. Eur (4 priedas);</w:t>
      </w:r>
    </w:p>
    <w:p w:rsidR="00323EBD" w:rsidRDefault="00B14519">
      <w:pPr>
        <w:ind w:firstLine="1290"/>
        <w:jc w:val="both"/>
        <w:rPr>
          <w:color w:val="000000"/>
        </w:rPr>
      </w:pPr>
      <w:r>
        <w:rPr>
          <w:color w:val="000000"/>
        </w:rPr>
        <w:t>1.2.2. specialiosios tikslinės dotacijos moksleivio krepšeliui paskirstymą – 1608,8 tūkst. Eur (5 priedas);</w:t>
      </w:r>
    </w:p>
    <w:p w:rsidR="00323EBD" w:rsidRDefault="00B14519">
      <w:pPr>
        <w:tabs>
          <w:tab w:val="left" w:pos="1276"/>
        </w:tabs>
        <w:ind w:firstLine="1276"/>
        <w:jc w:val="both"/>
        <w:rPr>
          <w:color w:val="000000"/>
        </w:rPr>
      </w:pPr>
      <w:r>
        <w:rPr>
          <w:color w:val="000000"/>
        </w:rPr>
        <w:t>1.2.3. savarankiš</w:t>
      </w:r>
      <w:r>
        <w:rPr>
          <w:color w:val="000000"/>
        </w:rPr>
        <w:t xml:space="preserve">kosioms Savivaldybės funkcijoms vykdyti paskirstymą – 4104,3 tūkst. Eur (2016 m. lėšų likutis už realizuotus butus, statinius – 57,2 tūkst. Eur, žemę – 27,4 tūkst. Eur, Aplinkos apsaugos rėmimo programos – 9,1 tūkst. Eur, atliekų tvarkymo – 2,1 tūkst. Eur </w:t>
      </w:r>
      <w:r>
        <w:rPr>
          <w:color w:val="000000"/>
        </w:rPr>
        <w:t>ir biudžeto lėšų likučiai kreditiniams įsiskolinimams dengti – 168,3 tūkst. Eur) (6 priedas);</w:t>
      </w:r>
    </w:p>
    <w:p w:rsidR="00323EBD" w:rsidRDefault="00B14519">
      <w:pPr>
        <w:ind w:firstLine="1290"/>
        <w:jc w:val="both"/>
        <w:rPr>
          <w:color w:val="000000"/>
        </w:rPr>
      </w:pPr>
      <w:r>
        <w:rPr>
          <w:color w:val="000000"/>
        </w:rPr>
        <w:t>1.2.4. įstaigų pajamų už teikiamas paslaugas ir patalpų nuomą lėšų paskirstymą – 122,0 tūkst. Eur, iš jų ilgalaikiam turtui įsigyti – 6,8 tūkst. Eur (7 priedas).</w:t>
      </w:r>
    </w:p>
    <w:p w:rsidR="00323EBD" w:rsidRDefault="00B14519">
      <w:pPr>
        <w:ind w:firstLine="1290"/>
        <w:jc w:val="both"/>
        <w:rPr>
          <w:color w:val="000000"/>
        </w:rPr>
      </w:pPr>
      <w:r>
        <w:rPr>
          <w:color w:val="000000"/>
        </w:rPr>
        <w:t>2. Patvirtinti paskolos dengimo šaltinį – 289,4 tūkst. Eur, iš jų savarankiškosioms Savivaldybės funkcijoms vykdyti skirtų lėšų – 289,4 tūkst. Eur.</w:t>
      </w:r>
    </w:p>
    <w:p w:rsidR="00323EBD" w:rsidRDefault="00B14519">
      <w:pPr>
        <w:ind w:firstLine="1290"/>
        <w:jc w:val="both"/>
        <w:rPr>
          <w:color w:val="000000"/>
        </w:rPr>
      </w:pPr>
      <w:r>
        <w:rPr>
          <w:color w:val="000000"/>
        </w:rPr>
        <w:t>3. Pavesti asignavimų valdytojams:</w:t>
      </w:r>
    </w:p>
    <w:p w:rsidR="00323EBD" w:rsidRDefault="00B14519">
      <w:pPr>
        <w:ind w:firstLine="1290"/>
        <w:jc w:val="both"/>
        <w:rPr>
          <w:color w:val="000000"/>
        </w:rPr>
      </w:pPr>
      <w:r>
        <w:rPr>
          <w:color w:val="000000"/>
        </w:rPr>
        <w:t>3.1</w:t>
      </w:r>
      <w:r>
        <w:rPr>
          <w:color w:val="000000"/>
        </w:rPr>
        <w:t>. 2018 m. sausio 1 d. įsiskolinimas (mokėtinos sumos) turi būti ne didesnis už 2017 m. sausio 1d.  įsiskolinimą (mokėtinos sumos);</w:t>
      </w:r>
    </w:p>
    <w:p w:rsidR="00323EBD" w:rsidRDefault="00B14519">
      <w:pPr>
        <w:ind w:firstLine="1290"/>
        <w:jc w:val="both"/>
        <w:rPr>
          <w:color w:val="000000"/>
        </w:rPr>
      </w:pPr>
      <w:r>
        <w:rPr>
          <w:color w:val="000000"/>
        </w:rPr>
        <w:t xml:space="preserve">3.2. leisti Savivaldybės biudžeto sąskaitoje esančias laikinai laisvas biudžeto lėšas naudoti laikinam Savivaldybės biudžeto </w:t>
      </w:r>
      <w:r>
        <w:rPr>
          <w:color w:val="000000"/>
        </w:rPr>
        <w:t>pajamų trūkumui dengti, finansuojant asignavimų valdytojų patvirtintas programas ir kitus asignavimus.</w:t>
      </w:r>
    </w:p>
    <w:p w:rsidR="00323EBD" w:rsidRDefault="00B14519">
      <w:pPr>
        <w:ind w:firstLine="1290"/>
        <w:jc w:val="both"/>
      </w:pPr>
      <w:r>
        <w:t>Šis sprendimas gali būti skundžiamas Lietuvos Respublikos administracinių bylų teisenos nustatyta tvarka Klaipėdos apygardos administraciniam teismui per</w:t>
      </w:r>
      <w:r>
        <w:t xml:space="preserve"> vieną mėnesį nuo šio sprendimo priėmimo dienos.</w:t>
      </w:r>
    </w:p>
    <w:p w:rsidR="00323EBD" w:rsidRDefault="00B14519">
      <w:pPr>
        <w:tabs>
          <w:tab w:val="center" w:pos="5548"/>
        </w:tabs>
        <w:jc w:val="both"/>
      </w:pPr>
      <w:r>
        <w:tab/>
      </w:r>
    </w:p>
    <w:p w:rsidR="00323EBD" w:rsidRDefault="00B14519">
      <w:pPr>
        <w:tabs>
          <w:tab w:val="center" w:pos="5548"/>
        </w:tabs>
      </w:pPr>
      <w:r>
        <w:t>Savivaldybės meras                                                                          Antanas Černeckis</w:t>
      </w:r>
      <w:r>
        <w:tab/>
        <w:t xml:space="preserve">              </w:t>
      </w:r>
    </w:p>
    <w:p w:rsidR="00323EBD" w:rsidRDefault="00323EBD">
      <w:pPr>
        <w:tabs>
          <w:tab w:val="left" w:pos="1247"/>
          <w:tab w:val="left" w:pos="1843"/>
        </w:tabs>
        <w:ind w:left="1785"/>
        <w:jc w:val="both"/>
        <w:rPr>
          <w:b/>
        </w:rPr>
      </w:pPr>
    </w:p>
    <w:p w:rsidR="00323EBD" w:rsidRDefault="00323EBD">
      <w:pPr>
        <w:tabs>
          <w:tab w:val="left" w:pos="1247"/>
        </w:tabs>
        <w:jc w:val="both"/>
      </w:pPr>
    </w:p>
    <w:sectPr w:rsidR="00323EBD" w:rsidSect="00323EBD">
      <w:type w:val="continuous"/>
      <w:pgSz w:w="11907" w:h="16840" w:code="9"/>
      <w:pgMar w:top="1134" w:right="708" w:bottom="1134" w:left="1701" w:header="680" w:footer="454" w:gutter="0"/>
      <w:cols w:space="1296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519" w:rsidRDefault="00B14519">
      <w:pPr>
        <w:ind w:firstLine="720"/>
        <w:jc w:val="both"/>
      </w:pPr>
      <w:r>
        <w:separator/>
      </w:r>
    </w:p>
  </w:endnote>
  <w:endnote w:type="continuationSeparator" w:id="0">
    <w:p w:rsidR="00B14519" w:rsidRDefault="00B14519">
      <w:pPr>
        <w:ind w:firstLine="720"/>
        <w:jc w:val="bot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EBD" w:rsidRDefault="00B14519">
    <w:pPr>
      <w:tabs>
        <w:tab w:val="center" w:pos="4153"/>
        <w:tab w:val="right" w:pos="8306"/>
      </w:tabs>
      <w:ind w:firstLine="720"/>
      <w:jc w:val="both"/>
      <w:rPr>
        <w:sz w:val="16"/>
      </w:rPr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519" w:rsidRDefault="00B14519">
      <w:pPr>
        <w:ind w:firstLine="720"/>
        <w:jc w:val="both"/>
      </w:pPr>
      <w:r>
        <w:separator/>
      </w:r>
    </w:p>
  </w:footnote>
  <w:footnote w:type="continuationSeparator" w:id="0">
    <w:p w:rsidR="00B14519" w:rsidRDefault="00B14519">
      <w:pPr>
        <w:ind w:firstLine="720"/>
        <w:jc w:val="both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21ADE"/>
    <w:rsid w:val="00323EBD"/>
    <w:rsid w:val="00544D7A"/>
    <w:rsid w:val="00B14519"/>
    <w:rsid w:val="00D21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prastasis">
    <w:name w:val="Normal"/>
    <w:qFormat/>
    <w:rsid w:val="00323EB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1826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2862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ANTRAS</dc:creator>
  <cp:lastModifiedBy>User</cp:lastModifiedBy>
  <cp:revision>2</cp:revision>
  <cp:lastPrinted>2017-02-14T07:52:00Z</cp:lastPrinted>
  <dcterms:created xsi:type="dcterms:W3CDTF">2018-12-05T06:36:00Z</dcterms:created>
  <dcterms:modified xsi:type="dcterms:W3CDTF">2018-12-05T06:36:00Z</dcterms:modified>
</cp:coreProperties>
</file>